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лан-график-44-фз-26.09.2019"/>
    <w:p>
      <w:pPr>
        <w:pStyle w:val="Heading3"/>
      </w:pPr>
      <w:r>
        <w:t xml:space="preserve">План-График 44-ФЗ (26.09.2019)</w:t>
      </w:r>
    </w:p>
    <w:p>
      <w:pPr>
        <w:pStyle w:val="FirstParagraph"/>
      </w:pPr>
      <w:r>
        <w:t xml:space="preserve">27.09.2019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http://moskvoreche-saburovo.mos.ru/documents/information/detail/8379590.html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8379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documents/information/detail/8379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2025-05-10T21:09:54Z</dcterms:created>
  <dcterms:modified xsi:type="dcterms:W3CDTF">2025-05-10T21:09:54Z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