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летняя-оздоровительная-кампания-2018"/>
    <w:p>
      <w:pPr>
        <w:pStyle w:val="Heading3"/>
      </w:pPr>
      <w:r>
        <w:t xml:space="preserve">Летняя оздоровительная кампания 2018</w:t>
      </w:r>
    </w:p>
    <w:p>
      <w:pPr>
        <w:pStyle w:val="FirstParagraph"/>
      </w:pPr>
      <w:r>
        <w:t xml:space="preserve">25.10.2017</w:t>
      </w:r>
    </w:p>
    <w:p>
      <w:pPr>
        <w:pStyle w:val="BodyText"/>
      </w:pPr>
      <w:r>
        <w:drawing>
          <wp:inline>
            <wp:extent cx="5334000" cy="71398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f1f/2017_10_25-_1_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398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f12/2017_10_25-_1_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5567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f4a/2017_10_25-_1_-00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56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http://moskvoreche-saburovo.mos.ru/documents/information/detail/6938029.html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moskvoreche-saburovo.mos.ru" TargetMode="External" /><Relationship Type="http://schemas.openxmlformats.org/officeDocument/2006/relationships/hyperlink" Id="rId29" Target="http://moskvoreche-saburovo.mos.ru/documents/information/detail/6938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kvoreche-saburovo.mos.ru" TargetMode="External" /><Relationship Type="http://schemas.openxmlformats.org/officeDocument/2006/relationships/hyperlink" Id="rId29" Target="http://moskvoreche-saburovo.mos.ru/documents/information/detail/6938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2025-05-10T22:13:22Z</dcterms:created>
  <dcterms:modified xsi:type="dcterms:W3CDTF">2025-05-10T22:13:22Z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