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364a02bb6d79e989d03d1cfda0e6c7b5593c66d"/>
    <w:p>
      <w:pPr>
        <w:pStyle w:val="Heading3"/>
      </w:pPr>
      <w:r>
        <w:t xml:space="preserve">Извещение с изменениями от 26.08.2022 о проведении открытого конкурса по отбору управляющей организации для управления МКД, расположенным по адресу: г. Москва, Каширское шоссе, д.74 А</w:t>
      </w:r>
    </w:p>
    <w:p>
      <w:pPr>
        <w:pStyle w:val="FirstParagraph"/>
      </w:pPr>
      <w:r>
        <w:t xml:space="preserve">26.08.2022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Управа района Москворечье-Сабурово уведомляет об изменениях в  проведении открытого конкурса по отбору управляющей организации</w:t>
      </w:r>
    </w:p>
    <w:p>
      <w:pPr>
        <w:pStyle w:val="BodyText"/>
      </w:pPr>
      <w:r>
        <w:t xml:space="preserve">для управления многоквартирным домом (многоквартирными домами), расположенным(и) по адресу: г. Москва, Каширское шоссе, д.74А</w:t>
      </w:r>
    </w:p>
    <w:p>
      <w:pPr>
        <w:pStyle w:val="BodyText"/>
      </w:pPr>
      <w:r>
        <w:t xml:space="preserve">(26.08.2022 по запросу бюджетных организаций уточнены реквизиты для оплаты обязательных платежей для участия в конкурсе  в части КБК, ОКТМО)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1.                  Основание проведения конкурса:</w:t>
      </w:r>
      <w:r>
        <w:t xml:space="preserve"> </w:t>
      </w:r>
      <w:r>
        <w:t xml:space="preserve">Подпункт 4 пункта 3 Правил проведения органом местного самоуправления открытого конкурса по отбору управляющей организации для управления многоквартирным домом, утвержденных постановлением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2.                  Нормативные правовые акты, на основании которых проводится конкурс:</w:t>
      </w:r>
      <w:r>
        <w:t xml:space="preserve"> </w:t>
      </w:r>
      <w:r>
        <w:t xml:space="preserve">Жилищный кодекс Российской Федерации, постановление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3.      Организатор конкурса:</w:t>
      </w:r>
      <w:r>
        <w:t xml:space="preserve"> </w:t>
      </w:r>
      <w:r>
        <w:t xml:space="preserve">управа района Москворечье-Сабурово города Москвы.</w:t>
      </w:r>
    </w:p>
    <w:p>
      <w:pPr>
        <w:pStyle w:val="BodyText"/>
      </w:pPr>
      <w:r>
        <w:t xml:space="preserve">Место нахождения: 115522, город Москва, Пролетарский проспект, д. 7</w:t>
      </w:r>
    </w:p>
    <w:p>
      <w:pPr>
        <w:pStyle w:val="BodyText"/>
      </w:pPr>
      <w:r>
        <w:t xml:space="preserve">Почтовый адрес: 115522, город Москва, Пролетарский проспект, д.7</w:t>
      </w:r>
    </w:p>
    <w:p>
      <w:pPr>
        <w:pStyle w:val="BodyText"/>
      </w:pPr>
      <w:r>
        <w:t xml:space="preserve">Адрес электронной почты: torgi_msab@mail.ru</w:t>
      </w:r>
    </w:p>
    <w:p>
      <w:pPr>
        <w:pStyle w:val="BodyText"/>
      </w:pPr>
      <w:r>
        <w:t xml:space="preserve">Номер телефона организатора конкурса: 8-499-323-62-26</w:t>
      </w:r>
    </w:p>
    <w:p>
      <w:pPr>
        <w:pStyle w:val="BodyText"/>
      </w:pPr>
      <w:r>
        <w:t xml:space="preserve">Контактное лицо: Коростелева Татьяна Борисовна.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4.                  Характеристика объекта конкурса</w:t>
      </w:r>
      <w:hyperlink r:id="rId20">
        <w:r>
          <w:rPr>
            <w:rStyle w:val="Hyperlink"/>
          </w:rPr>
          <w:t xml:space="preserve">[1]</w:t>
        </w:r>
      </w:hyperlink>
      <w:r>
        <w:rPr>
          <w:bCs/>
          <w:b/>
        </w:rPr>
        <w:t xml:space="preserve">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дома:</w:t>
            </w:r>
          </w:p>
        </w:tc>
        <w:tc>
          <w:tcPr/>
          <w:p>
            <w:pPr>
              <w:jc w:val="left"/>
            </w:pPr>
            <w:r>
              <w:t xml:space="preserve">г. Москва, Каширское шоссе,  д.74 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Год постройки:</w:t>
            </w:r>
          </w:p>
        </w:tc>
        <w:tc>
          <w:tcPr/>
          <w:p>
            <w:pPr>
              <w:jc w:val="left"/>
            </w:pPr>
            <w:r>
              <w:t xml:space="preserve">2022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Этажность:</w:t>
            </w:r>
          </w:p>
        </w:tc>
        <w:tc>
          <w:tcPr/>
          <w:p>
            <w:pPr>
              <w:jc w:val="left"/>
            </w:pPr>
            <w:r>
              <w:t xml:space="preserve">25 (в том числе 1 подземный)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квартир:</w:t>
            </w:r>
          </w:p>
        </w:tc>
        <w:tc>
          <w:tcPr/>
          <w:p>
            <w:pPr>
              <w:jc w:val="left"/>
            </w:pPr>
            <w:r>
              <w:t xml:space="preserve">411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жилых помещений(без учета летних помещений):</w:t>
            </w:r>
          </w:p>
        </w:tc>
        <w:tc>
          <w:tcPr/>
          <w:p>
            <w:pPr>
              <w:jc w:val="left"/>
            </w:pPr>
            <w:r>
              <w:t xml:space="preserve">21246,7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нежилых помещений:</w:t>
            </w:r>
          </w:p>
        </w:tc>
        <w:tc>
          <w:tcPr/>
          <w:p>
            <w:pPr>
              <w:jc w:val="left"/>
            </w:pPr>
            <w:r>
              <w:t xml:space="preserve">7657,5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помещений общего пользования:</w:t>
            </w:r>
          </w:p>
        </w:tc>
        <w:tc>
          <w:tcPr/>
          <w:p>
            <w:pPr>
              <w:jc w:val="left"/>
            </w:pPr>
            <w:r>
              <w:t xml:space="preserve">8263,8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Виды благоустройства:</w:t>
            </w:r>
          </w:p>
        </w:tc>
        <w:tc>
          <w:tcPr/>
          <w:p>
            <w:pPr>
              <w:jc w:val="left"/>
            </w:pPr>
            <w:r>
              <w:t xml:space="preserve">Отопление, водоснабжение (ГВС и ХВС), водоотведение, электроснабжение, лифты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Серия и тип постройки:</w:t>
            </w:r>
          </w:p>
        </w:tc>
        <w:tc>
          <w:tcPr/>
          <w:p>
            <w:pPr>
              <w:jc w:val="left"/>
            </w:pPr>
            <w:r>
              <w:t xml:space="preserve">индивидуальный проект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Кадастровый номер и площадь земельного участка, входящего в состав общего имущества:</w:t>
            </w:r>
          </w:p>
        </w:tc>
        <w:tc>
          <w:tcPr/>
          <w:p>
            <w:pPr>
              <w:jc w:val="left"/>
            </w:pPr>
            <w:r>
              <w:t xml:space="preserve">-,-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5.                  Наименование работ и услуг по содержанию и ремонту объекта конкурса, выполняемых (оказываемых) по договору управления многоквартирным домом</w:t>
      </w:r>
      <w:hyperlink r:id="rId21">
        <w:r>
          <w:rPr>
            <w:rStyle w:val="Hyperlink"/>
          </w:rPr>
          <w:t xml:space="preserve">[2]</w:t>
        </w:r>
      </w:hyperlink>
      <w:r>
        <w:rPr>
          <w:bCs/>
          <w:b/>
        </w:rPr>
        <w:t xml:space="preserve">:</w:t>
      </w:r>
    </w:p>
    <w:p>
      <w:pPr>
        <w:pStyle w:val="BodyText"/>
      </w:pPr>
      <w:r>
        <w:rPr>
          <w:u w:val="single"/>
        </w:rPr>
        <w:t xml:space="preserve">1. Работы, выполняемые в отношении всех видов фундаментов:</w:t>
      </w:r>
    </w:p>
    <w:p>
      <w:pPr>
        <w:pStyle w:val="BodyText"/>
      </w:pPr>
      <w:r>
        <w:t xml:space="preserve">Проверка соответствия параметров вертикальной планировки территории вокруг здания проектным параметрам. Устранение выявленных нарушений.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признаков неравномерных осадок фундаментов всех типов.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коррозии арматуры, расслаивания, трещин, выпучивания, отклонения от вертикали в домах с бетонными, железобетонными и каменными фундаментами.</w:t>
      </w:r>
    </w:p>
    <w:p>
      <w:pPr>
        <w:pStyle w:val="BodyText"/>
      </w:pPr>
      <w:r>
        <w:t xml:space="preserve">Проверка состояния гидроизоляции фундаментов и систем водоотвода фундамента. При выявлении нарушений - восстановление их работоспособности.</w:t>
      </w:r>
    </w:p>
    <w:p>
      <w:pPr>
        <w:pStyle w:val="BodyText"/>
      </w:pPr>
      <w:r>
        <w:rPr>
          <w:u w:val="single"/>
        </w:rPr>
        <w:t xml:space="preserve">2. Работы, выполняемые в зданиях с подвалами:</w:t>
      </w:r>
    </w:p>
    <w:p>
      <w:pPr>
        <w:pStyle w:val="BodyText"/>
      </w:pPr>
      <w:r>
        <w:t xml:space="preserve">Проверка температурно-влажностного режима подвальных помещений и при выявлении нарушений устранение причин его нарушения.</w:t>
      </w:r>
    </w:p>
    <w:p>
      <w:pPr>
        <w:pStyle w:val="BodyText"/>
      </w:pPr>
      <w:r>
        <w:t xml:space="preserve">Проверка состояния помещений подвалов, входов в подвалы и приямков, принятие мер, исключающих подтопление, захламление, загрязнение и загромождение таких помещений, а также мер, обеспечивающих их вентиляцию в соответствии с проектными требованиями.</w:t>
      </w:r>
    </w:p>
    <w:p>
      <w:pPr>
        <w:pStyle w:val="BodyText"/>
      </w:pPr>
      <w:r>
        <w:t xml:space="preserve">Контроль за состоянием дверей подвалов и технических подполий, запорных устройств на них. Устранение выявленных неисправностей.</w:t>
      </w:r>
    </w:p>
    <w:p>
      <w:pPr>
        <w:pStyle w:val="BodyText"/>
      </w:pPr>
      <w:r>
        <w:rPr>
          <w:u w:val="single"/>
        </w:rPr>
        <w:t xml:space="preserve">3. Работы, выполняемые для надлежащего содержания стен многоквартирных домов:</w:t>
      </w:r>
    </w:p>
    <w:p>
      <w:pPr>
        <w:pStyle w:val="BodyText"/>
      </w:pPr>
      <w:r>
        <w:t xml:space="preserve">Выявление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стенами, неисправности водоотводящих устройств.</w:t>
      </w:r>
    </w:p>
    <w:p>
      <w:pPr>
        <w:pStyle w:val="BodyText"/>
      </w:pPr>
      <w:r>
        <w:t xml:space="preserve">Выявление следов коррозии, деформаций и трещин в местах расположения арматуры и закладных деталей, наличия трещин в местах примыкания внутренних поперечных стен к наружным стенам из несущих и самонесущих панелей, из крупноразмерных блоков.</w:t>
      </w:r>
    </w:p>
    <w:p>
      <w:pPr>
        <w:pStyle w:val="BodyText"/>
      </w:pPr>
      <w:r>
        <w:t xml:space="preserve">В случае выявления повреждений и нарушений - составление плана мероприятий по инструментальному обследованию стен, восстановлению проектных условий их эксплуатации и его выполнение.</w:t>
      </w:r>
    </w:p>
    <w:p>
      <w:pPr>
        <w:pStyle w:val="BodyText"/>
      </w:pPr>
      <w:r>
        <w:rPr>
          <w:u w:val="single"/>
        </w:rPr>
        <w:t xml:space="preserve">4. Работы, выполняемые в целях надлежащего содержания перекрытий и покрытий многоквартирных домов:</w:t>
      </w:r>
    </w:p>
    <w:p>
      <w:pPr>
        <w:pStyle w:val="BodyText"/>
      </w:pPr>
      <w:r>
        <w:t xml:space="preserve">Выявление нарушений условий эксплуатации, несанкционированных изменений конструктивного решения, выявления прогибов, трещин и колебаний.</w:t>
      </w:r>
    </w:p>
    <w:p>
      <w:pPr>
        <w:pStyle w:val="BodyText"/>
      </w:pPr>
      <w:r>
        <w:t xml:space="preserve">Выявление наличия, характера и величины трещин в теле перекрытия и в местах примыканий к стенам, отслоения защитного слоя бетона и оголения арматуры, коррозии арматуры в домах с перекрытиями и покрытиями из монолитного железобетона.</w:t>
      </w:r>
    </w:p>
    <w:p>
      <w:pPr>
        <w:pStyle w:val="BodyText"/>
      </w:pPr>
      <w:r>
        <w:t xml:space="preserve">Выявление наличия, характера и величины трещин, смещения плит одной относительно другой по высоте, отслоения выравнивающего слоя в заделке швов, следов протечек или промерзаний на плитах и на стенах в местах опирания, отслоения защитного слоя бетона и оголения арматуры, коррозии арматуры в домах с перекрытиями и покрытиями из сборного железобетонного настила.</w:t>
      </w:r>
    </w:p>
    <w:p>
      <w:pPr>
        <w:pStyle w:val="BodyText"/>
      </w:pPr>
      <w:r>
        <w:t xml:space="preserve">Проверка состояния утеплителя, гидроизоляции и звукоизоляции, адгезии отделочных слоев к конструкциям перекрытия (покрытия).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5. Работы, выполняемые в целях надлежащего содержания крыш многоквартирных домов:</w:t>
      </w:r>
    </w:p>
    <w:p>
      <w:pPr>
        <w:pStyle w:val="BodyText"/>
      </w:pPr>
      <w:r>
        <w:t xml:space="preserve">Проверка кровли на отсутствие протечек.</w:t>
      </w:r>
    </w:p>
    <w:p>
      <w:pPr>
        <w:pStyle w:val="BodyText"/>
      </w:pPr>
      <w:r>
        <w:t xml:space="preserve">Проверка молниезащитных устройств, заземления мачт и другого оборудования, расположенного на крыше.</w:t>
      </w:r>
    </w:p>
    <w:p>
      <w:pPr>
        <w:pStyle w:val="BodyText"/>
      </w:pPr>
      <w:r>
        <w:t xml:space="preserve">Выявление деформации и повреждений несущих кровельных конструкций, креплений элементов несущих конструкций крыши, водоотводящих устройств и оборудования, слуховых окон, выходов на крыши, осадочных и температурных швов, водоприемных воронок внутреннего водостока.</w:t>
      </w:r>
    </w:p>
    <w:p>
      <w:pPr>
        <w:pStyle w:val="BodyText"/>
      </w:pPr>
      <w:r>
        <w:t xml:space="preserve">Проверка состояния защитных бетонных плит и ограждений, фильтрующей способности дренирующего слоя, мест опирания железобетонных коробов и других элементов на эксплуатируемых крышах.</w:t>
      </w:r>
    </w:p>
    <w:p>
      <w:pPr>
        <w:pStyle w:val="BodyText"/>
      </w:pPr>
      <w:r>
        <w:t xml:space="preserve">Проверка температурно-влажностного режима и воздухообмена на чердаке.</w:t>
      </w:r>
    </w:p>
    <w:p>
      <w:pPr>
        <w:pStyle w:val="BodyText"/>
      </w:pPr>
      <w:r>
        <w:t xml:space="preserve">Контроль состояния оборудования или устройств, предотвращающих образование наледи и сосулек.</w:t>
      </w:r>
    </w:p>
    <w:p>
      <w:pPr>
        <w:pStyle w:val="BodyText"/>
      </w:pPr>
      <w:r>
        <w:t xml:space="preserve">Проверка и при необходимости очистка кровли и водоотводящих устройств от мусора, грязи и наледи, препятствующих стоку дождевых и талых вод.</w:t>
      </w:r>
    </w:p>
    <w:p>
      <w:pPr>
        <w:pStyle w:val="BodyText"/>
      </w:pPr>
      <w:r>
        <w:t xml:space="preserve">Проверка и при необходимости очистка кровли от скопления снега и наледи.</w:t>
      </w:r>
    </w:p>
    <w:p>
      <w:pPr>
        <w:pStyle w:val="BodyText"/>
      </w:pPr>
      <w:r>
        <w:t xml:space="preserve">Проверка и при необходимости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составами.</w:t>
      </w:r>
    </w:p>
    <w:p>
      <w:pPr>
        <w:pStyle w:val="BodyText"/>
      </w:pPr>
      <w:r>
        <w:t xml:space="preserve">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6. Работы, выполняемые в целях надлежащего содержания лестниц многоквартирных домов:</w:t>
      </w:r>
    </w:p>
    <w:p>
      <w:pPr>
        <w:pStyle w:val="BodyText"/>
      </w:pPr>
      <w:r>
        <w:t xml:space="preserve">Выявление деформации и повреждений в несущих конструкциях, надежности крепления ограждений, выбоин и сколов в ступенях.</w:t>
      </w:r>
    </w:p>
    <w:p>
      <w:pPr>
        <w:pStyle w:val="BodyText"/>
      </w:pPr>
      <w:r>
        <w:t xml:space="preserve">Выявление наличия и параметров трещин в сопряжениях маршевых плит с несущими конструкциями, оголения и коррозии арматуры, нарушения связей в отдельных проступях в домах с железобетонными лестницами.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7. Работы, выполняемые в целях надлежащего содержания фасадов многоквартирных домов:</w:t>
      </w:r>
    </w:p>
    <w:p>
      <w:pPr>
        <w:pStyle w:val="BodyText"/>
      </w:pPr>
      <w:r>
        <w:t xml:space="preserve">Выявление нарушений отделки фасадов и их отдельных элементов, ослабления связи отделочных слоев со стенами, нарушений сплошности и герметичности наружных водостоков.</w:t>
      </w:r>
    </w:p>
    <w:p>
      <w:pPr>
        <w:pStyle w:val="BodyText"/>
      </w:pPr>
      <w:r>
        <w:t xml:space="preserve">Контроль состояния и работоспособности подсветки информационных знаков, входов в подъезды (домовые знаки и т.д.)</w:t>
      </w:r>
    </w:p>
    <w:p>
      <w:pPr>
        <w:pStyle w:val="BodyText"/>
      </w:pPr>
      <w:r>
        <w:t xml:space="preserve">Выявление нарушений и эксплуатационных качеств несущих конструкций, гидроизоляции, элементов металлических ограждений на балконах, лоджиях и козырьках.</w:t>
      </w:r>
    </w:p>
    <w:p>
      <w:pPr>
        <w:pStyle w:val="BodyText"/>
      </w:pPr>
      <w:r>
        <w:t xml:space="preserve">Контроль состояния и восстановление или замена отдельных элементов крылец и зонтов над входами в здание, в подвалы и над балконами.</w:t>
      </w:r>
    </w:p>
    <w:p>
      <w:pPr>
        <w:pStyle w:val="BodyText"/>
      </w:pPr>
      <w:r>
        <w:t xml:space="preserve">Контроль состояния и восстановление плотности притворов входных дверей, самозакрывающихся устройств (доводчики, пружины), ограничителей хода дверей (остановы).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8. Работы, выполняемые в целях надлежащего содержания перегородок в многоквартирных домах:</w:t>
      </w:r>
    </w:p>
    <w:p>
      <w:pPr>
        <w:pStyle w:val="BodyText"/>
      </w:pPr>
      <w:r>
        <w:t xml:space="preserve">Выявление зыбкости, выпучивания, наличия трещин в теле перегородок и в местах сопряжения между собой и с капитальными стенами, перекрытиями, отопительными панелями, дверными коробками, в местах установки санитарно-технических приборов и прохождения различных трубопроводов.</w:t>
      </w:r>
    </w:p>
    <w:p>
      <w:pPr>
        <w:pStyle w:val="BodyText"/>
      </w:pPr>
      <w:r>
        <w:t xml:space="preserve">Проверка звукоизоляции и огнезащиты.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9. Работы, выполняемые в целях надлежащего содержания внутренней отделки многоквартирных домов:</w:t>
      </w:r>
    </w:p>
    <w:p>
      <w:pPr>
        <w:pStyle w:val="BodyText"/>
      </w:pPr>
      <w:r>
        <w:t xml:space="preserve">Проверка состояния внутренней отделки. При наличии угрозы обрушения отделочных слоев или нарушения защитных свойств отделки по отношению к несущим конструкциям и инженерному оборудованию - устранение выявленных нарушений.</w:t>
      </w:r>
    </w:p>
    <w:p>
      <w:pPr>
        <w:pStyle w:val="BodyText"/>
      </w:pPr>
      <w:r>
        <w:rPr>
          <w:u w:val="single"/>
        </w:rPr>
        <w:t xml:space="preserve">10. Работы, выполняемые в целях надлежащего содержания полов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состояния основания, поверхностного слоя полов.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11. Работы, выполняемые в целях надлежащего содержания оконных и дверных заполнений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в многоквартирном доме.</w:t>
      </w:r>
    </w:p>
    <w:p>
      <w:pPr>
        <w:pStyle w:val="BodyText"/>
      </w:pPr>
      <w:r>
        <w:rPr>
          <w:u w:val="single"/>
        </w:rPr>
        <w:t xml:space="preserve">13. Работы, выполняемые в целях надлежащего содержания систем вентиляции и дымоудаления многоквартирных домов:</w:t>
      </w:r>
    </w:p>
    <w:p>
      <w:pPr>
        <w:pStyle w:val="BodyText"/>
      </w:pPr>
      <w:r>
        <w:t xml:space="preserve">Техническое обслуживание и сезонное управление оборудованием систем вентиляции и дымоудаления, определение работоспособности оборудования и элементов систем.</w:t>
      </w:r>
    </w:p>
    <w:p>
      <w:pPr>
        <w:pStyle w:val="BodyText"/>
      </w:pPr>
      <w:r>
        <w:t xml:space="preserve">Контроль состояния, выявление и устранение причин недопустимых вибраций и шума при работе вентиляционной установки.</w:t>
      </w:r>
    </w:p>
    <w:p>
      <w:pPr>
        <w:pStyle w:val="BodyText"/>
      </w:pPr>
      <w:r>
        <w:t xml:space="preserve">Проверка утепления теплых чердаков, плотности закрытия входов на них.</w:t>
      </w:r>
    </w:p>
    <w:p>
      <w:pPr>
        <w:pStyle w:val="BodyText"/>
      </w:pPr>
      <w:r>
        <w:t xml:space="preserve">Устранение неплотностей в вентиляционных каналах и шахтах, устранение засоров в каналах, устранение неисправностей шиберов и дроссель-клапанов в вытяжных шахтах, зонтов над шахтами и дефлекторов, замена дефективных вытяжных решеток и их креплений.</w:t>
      </w:r>
    </w:p>
    <w:p>
      <w:pPr>
        <w:pStyle w:val="BodyText"/>
      </w:pPr>
      <w:r>
        <w:t xml:space="preserve">Контроль и обеспечение исправного состояния систем автоматического дымоудаления.</w:t>
      </w:r>
    </w:p>
    <w:p>
      <w:pPr>
        <w:pStyle w:val="BodyText"/>
      </w:pPr>
      <w:r>
        <w:t xml:space="preserve">Контроль состояния и восстановление антикоррозионной окраски металлических вытяжных каналов, труб, поддонов и дефлекторов.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14. Работы, выполняемые в целях надлежащего содержания индивидуальных тепловых пунктов и водоподкачек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Работы по очистке теплообменного оборудования для удаления накипно-коррозионных отложений.</w:t>
      </w:r>
    </w:p>
    <w:p>
      <w:pPr>
        <w:pStyle w:val="BodyText"/>
      </w:pPr>
      <w:r>
        <w:t xml:space="preserve">Проверка работоспособности и обслуживание устройства водоподготовки для системы горячего водоснабжения. 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15. Общие работы, выполняемые для надлежащего содержания систем водоснабжения (холодного и горячего), отопления и водоотведения в многоквартирных домах:</w:t>
      </w:r>
    </w:p>
    <w:p>
      <w:pPr>
        <w:pStyle w:val="BodyText"/>
      </w:pPr>
      <w:r>
        <w:t xml:space="preserve">Проверка исправности, работоспособности, регулировка и техническое обслуживание насосов, запорной арматуры, контрольно-измерительных приборов, автоматических регуляторов и устройств, коллективных (общедомовых) приборов учета, расширительных баков и элементов, скрытых от постоянного наблюдения (разводящих трубопроводов и оборудования на чердаках, в подвалах и каналах).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систем.</w:t>
      </w:r>
    </w:p>
    <w:p>
      <w:pPr>
        <w:pStyle w:val="BodyText"/>
      </w:pPr>
      <w:r>
        <w:t xml:space="preserve">Контроль состояния и замена неисправных контрольно-измерительных приборов (манометров, термометров и т.п.).</w:t>
      </w:r>
    </w:p>
    <w:p>
      <w:pPr>
        <w:pStyle w:val="BodyText"/>
      </w:pPr>
      <w:r>
        <w:t xml:space="preserve">Восстановление работоспособности (ремонт, замена) оборудования и отопительных приборов, водоразборных приборов (смесителей, кранов и т.п.), относящихся к общему имуществу в многоквартирном доме.</w:t>
      </w:r>
    </w:p>
    <w:p>
      <w:pPr>
        <w:pStyle w:val="BodyText"/>
      </w:pPr>
      <w:r>
        <w:t xml:space="preserve">Контроль состояния и незамедлительное восстановление герметичности участков трубопроводов и соединительных элементов в случае их разгерметизации.</w:t>
      </w:r>
    </w:p>
    <w:p>
      <w:pPr>
        <w:pStyle w:val="BodyText"/>
      </w:pPr>
      <w:r>
        <w:t xml:space="preserve">Контроль состояния и восстановление исправности элементов внутренней канализации, канализационных вытяжек, внутреннего водостока, дренажных систем и дворовой канализации.</w:t>
      </w:r>
    </w:p>
    <w:p>
      <w:pPr>
        <w:pStyle w:val="BodyText"/>
      </w:pPr>
      <w:r>
        <w:t xml:space="preserve">Переключение в целях надежной эксплуатации режимов работы внутреннего водостока, гидравлического затвора внутреннего водостока.</w:t>
      </w:r>
    </w:p>
    <w:p>
      <w:pPr>
        <w:pStyle w:val="BodyText"/>
      </w:pPr>
      <w:r>
        <w:t xml:space="preserve">Промывка систем водоснабжения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16. Работы, выполняемые в целях надлежащего содержания систем теплоснабжения (отопление, горячее водоснабжение)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Испытания на прочность и плотность (гидравлические испытания) узлов ввода и систем отопления, промывка и регулировка систем отопления.</w:t>
      </w:r>
    </w:p>
    <w:p>
      <w:pPr>
        <w:pStyle w:val="BodyText"/>
      </w:pPr>
      <w:r>
        <w:t xml:space="preserve">Проведение пробных пусконаладочных работ (пробные топки).</w:t>
      </w:r>
    </w:p>
    <w:p>
      <w:pPr>
        <w:pStyle w:val="BodyText"/>
      </w:pPr>
      <w:r>
        <w:t xml:space="preserve">Удаление воздуха из системы отопления.</w:t>
      </w:r>
    </w:p>
    <w:p>
      <w:pPr>
        <w:pStyle w:val="BodyText"/>
      </w:pPr>
      <w:r>
        <w:t xml:space="preserve">Промывка централизованных систем теплоснабжения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17. Работы, выполняемые в целях надлежащего содержания электрооборудования, радио- и телекоммуникационного оборудования в многоквартирном доме:</w:t>
      </w:r>
    </w:p>
    <w:p>
      <w:pPr>
        <w:pStyle w:val="BodyText"/>
      </w:pPr>
      <w:r>
        <w:t xml:space="preserve">Проверка заземления оболочки электрокабеля, оборудования (насосы, щитовые вентиляторы и др.), замеры сопротивления изоляции проводов, трубопроводов и восстановление цепей заземления по результатам проверки.</w:t>
      </w:r>
    </w:p>
    <w:p>
      <w:pPr>
        <w:pStyle w:val="BodyText"/>
      </w:pPr>
      <w:r>
        <w:t xml:space="preserve">Проверка и обеспечение работоспособности устройств защитного отключения.</w:t>
      </w:r>
    </w:p>
    <w:p>
      <w:pPr>
        <w:pStyle w:val="BodyText"/>
      </w:pPr>
      <w:r>
        <w:t xml:space="preserve">Техническое обслуживание и ремонт силовых и осветительных установок, электрических установок систем дымоудаления, систем автоматической пожарной сигнализации, внутреннего противопожарного водопровода, лифтов, установок автоматизации котельных, бойлерных, элементов молниезащиты и внутридомовых электросетей, очистка клемм и соединений в групповых щитках и распределительных шкафах, наладка электрооборудования.</w:t>
      </w:r>
    </w:p>
    <w:p>
      <w:pPr>
        <w:pStyle w:val="BodyText"/>
      </w:pPr>
      <w:r>
        <w:t xml:space="preserve">Контроль состояния и замена вышедших из строя датчиков, проводки и оборудования пожарной и охранной сигнализации.</w:t>
      </w:r>
    </w:p>
    <w:p>
      <w:pPr>
        <w:pStyle w:val="BodyText"/>
      </w:pPr>
      <w:r>
        <w:rPr>
          <w:u w:val="single"/>
        </w:rPr>
        <w:t xml:space="preserve">18. Работы, выполняемые в целях надлежащего содержания и ремонта лифта (лифтов) в многоквартирном доме:</w:t>
      </w:r>
    </w:p>
    <w:p>
      <w:pPr>
        <w:pStyle w:val="BodyText"/>
      </w:pPr>
      <w:r>
        <w:t xml:space="preserve">Организация системы диспетчерского контроля и обеспечение диспетчерской связи с кабиной лифта.</w:t>
      </w:r>
    </w:p>
    <w:p>
      <w:pPr>
        <w:pStyle w:val="BodyText"/>
      </w:pPr>
      <w:r>
        <w:t xml:space="preserve">Обеспечение проведения осмотров, технического обслуживания и ремонт лифта (лифтов).</w:t>
      </w:r>
    </w:p>
    <w:p>
      <w:pPr>
        <w:pStyle w:val="BodyText"/>
      </w:pPr>
      <w:r>
        <w:t xml:space="preserve">Обеспечение проведения аварийного обслуживания лифта (лифтов).</w:t>
      </w:r>
    </w:p>
    <w:p>
      <w:pPr>
        <w:pStyle w:val="BodyText"/>
      </w:pPr>
      <w:r>
        <w:t xml:space="preserve">Обеспечение проведения технического освидетельствования лифта (лифтов), в том числе после замены элементов оборудования.</w:t>
      </w:r>
    </w:p>
    <w:p>
      <w:pPr>
        <w:pStyle w:val="BodyText"/>
      </w:pPr>
      <w:r>
        <w:rPr>
          <w:u w:val="single"/>
        </w:rPr>
        <w:t xml:space="preserve">19. Работы по содержанию помещений, входящих в состав общего имущества в многоквартирном доме:</w:t>
      </w:r>
    </w:p>
    <w:p>
      <w:pPr>
        <w:pStyle w:val="BodyText"/>
      </w:pPr>
      <w:r>
        <w:t xml:space="preserve">Сухая и влажная уборка коридоров, лифтовых холлов и кабин, лестничных площадок и маршей, пандусов.</w:t>
      </w:r>
    </w:p>
    <w:p>
      <w:pPr>
        <w:pStyle w:val="BodyText"/>
      </w:pPr>
      <w:r>
        <w:t xml:space="preserve">Влажная протирка подоконников, оконных решеток, перил лестниц, шкафов для электросчетчиков слаботочных устройств, почтовых ящиков, дверных коробок, полотен дверей, доводчиков, дверных ручек.</w:t>
      </w:r>
    </w:p>
    <w:p>
      <w:pPr>
        <w:pStyle w:val="BodyText"/>
      </w:pPr>
      <w:r>
        <w:t xml:space="preserve">Мытье окон.</w:t>
      </w:r>
    </w:p>
    <w:p>
      <w:pPr>
        <w:pStyle w:val="BodyText"/>
      </w:pPr>
      <w:r>
        <w:t xml:space="preserve">Очистка систем защиты от грязи (металлических решеток, ячеистых покрытий, приямков, текстильных матов).</w:t>
      </w:r>
    </w:p>
    <w:p>
      <w:pPr>
        <w:pStyle w:val="BodyText"/>
      </w:pPr>
      <w:r>
        <w:t xml:space="preserve">Проведение дератизации и дезинсекции помещений, входящих в состав общего имущества в многоквартирном доме.</w:t>
      </w:r>
    </w:p>
    <w:p>
      <w:pPr>
        <w:pStyle w:val="BodyText"/>
      </w:pPr>
      <w:r>
        <w:rPr>
          <w:u w:val="single"/>
        </w:rPr>
        <w:t xml:space="preserve">20. 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дома, в холодный период года:</w:t>
      </w:r>
    </w:p>
    <w:p>
      <w:pPr>
        <w:pStyle w:val="BodyText"/>
      </w:pPr>
      <w:r>
        <w:t xml:space="preserve">Уборка крыльца и площадки перед входом в подъезд.</w:t>
      </w:r>
    </w:p>
    <w:p>
      <w:pPr>
        <w:pStyle w:val="BodyText"/>
      </w:pPr>
      <w:r>
        <w:rPr>
          <w:u w:val="single"/>
        </w:rPr>
        <w:t xml:space="preserve">21. Работы по содержанию придомовой территории в теплый период года:</w:t>
      </w:r>
    </w:p>
    <w:p>
      <w:pPr>
        <w:pStyle w:val="BodyText"/>
      </w:pPr>
      <w:r>
        <w:t xml:space="preserve">Уборка крыльца и площадки перед входом в подъезд, очистка металлической решетки и приямка.</w:t>
      </w:r>
    </w:p>
    <w:p>
      <w:pPr>
        <w:pStyle w:val="BodyText"/>
      </w:pPr>
      <w:r>
        <w:rPr>
          <w:u w:val="single"/>
        </w:rPr>
        <w:t xml:space="preserve">22. Работы по обеспечению вывоза бытовых отходов, в том числе откачке жидких бытовых отходов:</w:t>
      </w:r>
    </w:p>
    <w:p>
      <w:pPr>
        <w:pStyle w:val="BodyText"/>
      </w:pPr>
      <w:r>
        <w:t xml:space="preserve">Организация мест накопления бытовых отходов, сбор отходов I - IV классов опасности (отработанных ртутьсодержащих ламп и др.) и их передача в специализированную организацию, имеющую лицензию на осуществление деятельности по сбору, использованию, обезвреживанию, транспортированию и размещению таких отходов.</w:t>
      </w:r>
    </w:p>
    <w:p>
      <w:pPr>
        <w:pStyle w:val="BodyText"/>
      </w:pPr>
      <w:r>
        <w:rPr>
          <w:u w:val="single"/>
        </w:rPr>
        <w:t xml:space="preserve">23. Работы по обеспечению требований пожарной безопасности:</w:t>
      </w:r>
    </w:p>
    <w:p>
      <w:pPr>
        <w:pStyle w:val="BodyText"/>
      </w:pPr>
      <w:r>
        <w:t xml:space="preserve">Осмотры и обеспечение работоспособного состояния пожарных лестниц, лазов, проходов, выходов, систем аварийного освещения, пожаротушения, сигнализации, противопожарного водоснабжения, средств противопожарной защиты, противодымной защиты.</w:t>
      </w:r>
    </w:p>
    <w:p>
      <w:pPr>
        <w:pStyle w:val="BodyText"/>
      </w:pPr>
      <w:r>
        <w:rPr>
          <w:u w:val="single"/>
        </w:rPr>
        <w:t xml:space="preserve">24. Работы по устранению аварий, выполнение заявок населения:</w:t>
      </w:r>
    </w:p>
    <w:p>
      <w:pPr>
        <w:pStyle w:val="BodyText"/>
      </w:pPr>
      <w:r>
        <w:t xml:space="preserve"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</w:r>
    </w:p>
    <w:p>
      <w:pPr>
        <w:pStyle w:val="BodyText"/>
      </w:pPr>
      <w:r>
        <w:rPr>
          <w:bCs/>
          <w:b/>
        </w:rPr>
        <w:t xml:space="preserve">6.                  Размер платы за содержание и ремонт жилого помещения: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Лот 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дома, являющегося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объектом конкурса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Размер платы за содержание и ремонт жилого помещения, руб./м² в мес.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г. Москва, Каширское шоссе, д.74 А</w:t>
            </w:r>
          </w:p>
        </w:tc>
        <w:tc>
          <w:tcPr/>
          <w:p>
            <w:pPr>
              <w:jc w:val="left"/>
            </w:pPr>
            <w:r>
              <w:t xml:space="preserve">25,70р.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7.                  Перечень коммунальных услуг, предоставляемых управляющей организацией:</w:t>
      </w:r>
      <w:r>
        <w:t xml:space="preserve"> </w:t>
      </w:r>
      <w:r>
        <w:t xml:space="preserve">Водоснабжение (ГВС и ХВС), водоотведение, теплоснабжение, электроснабжение.</w:t>
      </w:r>
    </w:p>
    <w:p>
      <w:pPr>
        <w:pStyle w:val="BodyText"/>
      </w:pPr>
      <w:r>
        <w:rPr>
          <w:bCs/>
          <w:b/>
        </w:rPr>
        <w:t xml:space="preserve">8.                  Конкурсная документация размещена на</w:t>
      </w:r>
      <w:r>
        <w:t xml:space="preserve"> </w:t>
      </w:r>
      <w:r>
        <w:t xml:space="preserve">Официальном сайте Российской Федерации в информационно-телекоммуникационной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9.                  Срок, место и порядок предоставления конкурсной документации :</w:t>
      </w:r>
    </w:p>
    <w:p>
      <w:pPr>
        <w:pStyle w:val="BodyText"/>
      </w:pPr>
      <w:r>
        <w:t xml:space="preserve">Конкурсная документация предоставляется со дня размещения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  извещения о проведении открытого конкурса по 23.09.2022 года по адресу: 115522, г. Москва, Пролетарский проспект д.7, каб. № 16, 2 этаж,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Конкурсная документация предоставляется в письменной форме на основании заявления любого заинтересованного лица, поданного в письменной форме, в течение 2 рабочих дней с даты получения заявления. В случае направления конкурсной документации по почте отправитель не берет на себя ответственность за утерю или вручение с опозданием конкурсной документации.</w:t>
      </w:r>
    </w:p>
    <w:p>
      <w:pPr>
        <w:pStyle w:val="BodyText"/>
      </w:pPr>
      <w:r>
        <w:t xml:space="preserve">Конкурсная документация доступна бесплатно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t xml:space="preserve">Плата за предоставление конкурсной документации не взимается.</w:t>
      </w:r>
    </w:p>
    <w:p>
      <w:pPr>
        <w:pStyle w:val="BodyText"/>
      </w:pPr>
      <w:r>
        <w:rPr>
          <w:bCs/>
          <w:b/>
        </w:rPr>
        <w:t xml:space="preserve">10.              Размер, порядок и сроки внесения платы, взимаемой организатором конкурса за предоставление конкурсной документации:</w:t>
      </w:r>
      <w:r>
        <w:t xml:space="preserve"> </w:t>
      </w:r>
      <w:r>
        <w:t xml:space="preserve">Плата за предоставление конкурсной документации не установлена. </w:t>
      </w:r>
    </w:p>
    <w:p>
      <w:pPr>
        <w:pStyle w:val="BodyText"/>
      </w:pPr>
      <w:r>
        <w:rPr>
          <w:bCs/>
          <w:b/>
        </w:rPr>
        <w:t xml:space="preserve">11.               Место, порядок и срок подачи заявок на участие в конкурсе: </w:t>
      </w:r>
    </w:p>
    <w:p>
      <w:pPr>
        <w:pStyle w:val="BodyText"/>
      </w:pPr>
      <w:r>
        <w:t xml:space="preserve">Прием заявок осуществляется по адресу: 115522, город Москва, Пролетарский проспект, д. 7, каб. № 16, 2 этаж (Управа района Москворечье-Сабурово города Москвы), в рабочие дни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Заинтересованное лицо подает заявку на участие в конкурсе в письменной форме. Одно лицо вправе подать в отношении одного лота только одну заявку. 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помещения, размер которой указан в извещении о проведении конкурса, а также предоставлять коммунальные услуги. Каждая заявка на участие в конкурсе регистрируется организатором конкурса. По требованию претендента организатор конкурса выдает расписку о получении такой заявки.</w:t>
      </w:r>
    </w:p>
    <w:p>
      <w:pPr>
        <w:pStyle w:val="BodyText"/>
      </w:pPr>
      <w:r>
        <w:t xml:space="preserve">Прием заявок на участие в конкурсе прекращается непосредственно перед началом процедуры вскрытия конвертов с заявками на участие в конкурсе.</w:t>
      </w:r>
    </w:p>
    <w:p>
      <w:pPr>
        <w:pStyle w:val="BodyText"/>
      </w:pPr>
      <w:r>
        <w:t xml:space="preserve">Дата начала подачи заявок: со дня размещения конкурсной документации.</w:t>
      </w:r>
    </w:p>
    <w:p>
      <w:pPr>
        <w:pStyle w:val="BodyText"/>
      </w:pPr>
      <w:r>
        <w:t xml:space="preserve">Дата окончания подачи заявок:</w:t>
      </w:r>
      <w:r>
        <w:t xml:space="preserve"> </w:t>
      </w:r>
      <w:r>
        <w:rPr>
          <w:bCs/>
          <w:b/>
        </w:rPr>
        <w:t xml:space="preserve">"26" сентября  2022 года.</w:t>
      </w:r>
      <w:r>
        <w:t xml:space="preserve"> </w:t>
      </w:r>
    </w:p>
    <w:p>
      <w:pPr>
        <w:pStyle w:val="BodyText"/>
      </w:pPr>
      <w:r>
        <w:t xml:space="preserve">В день окончания срока подачи заявок на участие в конкурсе, заявки подаются на заседании конкурсной комиссии непосредственно до начала процедуры вскрытия конвертов с заявками на участие в конкурсе 115522, г. Москва, Пролетарский просп., д. 7, каб.№1.</w:t>
      </w:r>
    </w:p>
    <w:p>
      <w:pPr>
        <w:pStyle w:val="BodyText"/>
      </w:pPr>
      <w:r>
        <w:rPr>
          <w:bCs/>
          <w:b/>
        </w:rPr>
        <w:t xml:space="preserve">12.              Место, дата и время вскрытия конвертов с заявками на участие в конкурсе:</w:t>
      </w:r>
      <w:r>
        <w:t xml:space="preserve"> </w:t>
      </w:r>
      <w:r>
        <w:t xml:space="preserve">Конверты с заявками на участие в конкурсе будут вскрыты по адресу</w:t>
      </w:r>
    </w:p>
    <w:p>
      <w:pPr>
        <w:pStyle w:val="BodyText"/>
      </w:pPr>
      <w:r>
        <w:t xml:space="preserve"> 115522, город Москва, Пролетарский проспект, д. 7,  Актовый зал (Управа района Москворечье-Сабурово города Москвы). 26.09.2022 г. в 10 часов 00 минут по московскому времени.</w:t>
      </w:r>
    </w:p>
    <w:p>
      <w:pPr>
        <w:pStyle w:val="BodyText"/>
      </w:pPr>
      <w:r>
        <w:rPr>
          <w:bCs/>
          <w:b/>
        </w:rPr>
        <w:t xml:space="preserve">13.              Место, дата и время рассмотрения конкурсной комиссией заявок на участие в конкурсе:</w:t>
      </w:r>
      <w:r>
        <w:t xml:space="preserve"> </w:t>
      </w:r>
      <w:r>
        <w:t xml:space="preserve">Рассмотрение заявок на участие в конкурсе будет осуществляться</w:t>
      </w:r>
    </w:p>
    <w:p>
      <w:pPr>
        <w:pStyle w:val="BodyText"/>
      </w:pPr>
      <w:r>
        <w:t xml:space="preserve">115522, город Москва Пролетарский проспект, д. 7,  Актовый зал (Управа района Москворечье-Сабурово города Москвы). В соответствии с п. 6.1.2. конкурсной документации, начиная с момента окончания процедуры вскрытия конвертов с заявками на участие в конкурсе до 10 часов 00 минут 29.09.2022года.</w:t>
      </w:r>
    </w:p>
    <w:p>
      <w:pPr>
        <w:pStyle w:val="BodyText"/>
      </w:pPr>
      <w:r>
        <w:rPr>
          <w:bCs/>
          <w:b/>
        </w:rPr>
        <w:t xml:space="preserve">14.              Место, дата и время проведения конкурса:</w:t>
      </w:r>
      <w:r>
        <w:t xml:space="preserve"> </w:t>
      </w:r>
      <w:r>
        <w:t xml:space="preserve">Конкурс будет проводиться</w:t>
      </w:r>
    </w:p>
    <w:p>
      <w:pPr>
        <w:pStyle w:val="BodyText"/>
      </w:pPr>
      <w:r>
        <w:t xml:space="preserve">115522, город Москва, Пролетарский проспект, д. 7, Актовый зал  (Управа района Москворечье-Сабурово города Москвы) 29.09.2022 г. в 10 часов 00 минут по московскому времени.</w:t>
      </w:r>
    </w:p>
    <w:p>
      <w:pPr>
        <w:pStyle w:val="BodyText"/>
      </w:pPr>
      <w:r>
        <w:rPr>
          <w:bCs/>
          <w:b/>
        </w:rPr>
        <w:t xml:space="preserve">15.              Размер обеспечения заявки на участие в конкурсе:  30465,94</w:t>
      </w:r>
      <w:r>
        <w:t xml:space="preserve"> </w:t>
      </w:r>
      <w:r>
        <w:t xml:space="preserve">рублей.</w:t>
      </w:r>
    </w:p>
    <w:p>
      <w:pPr>
        <w:pStyle w:val="BodyText"/>
      </w:pPr>
      <w:r>
        <w:rPr>
          <w:bCs/>
          <w:b/>
        </w:rPr>
        <w:t xml:space="preserve">16.              Проведение осмотра претендентами и другими заинтересованными лицами объекта конкурса:</w:t>
      </w:r>
      <w:r>
        <w:t xml:space="preserve"> </w:t>
      </w:r>
      <w:r>
        <w:t xml:space="preserve">Осмотр объекта конкурса проводится с 16:00 до 17:00 часов московского времени каждые пять рабочих дней с момента размещения извещения о проведении конкурса и конкурсной документации на официальном сайте Российской Федерации в информационно-коммуникационной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3">
        <w:r>
          <w:rPr>
            <w:rStyle w:val="Hyperlink"/>
          </w:rPr>
          <w:t xml:space="preserve">www.torgi.gov.ru</w:t>
        </w:r>
      </w:hyperlink>
      <w:r>
        <w:t xml:space="preserve"> </w:t>
      </w:r>
      <w:r>
        <w:t xml:space="preserve">по предварительной записи по телефону: 8-499-323-62-26, 8-499-323-62-39, 8-499-782-88-85.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25" w:name="ftn1"/>
    <w:p>
      <w:pPr>
        <w:pStyle w:val="FirstParagraph"/>
      </w:pPr>
      <w:hyperlink r:id="rId24">
        <w:r>
          <w:rPr>
            <w:rStyle w:val="Hyperlink"/>
          </w:rPr>
          <w:t xml:space="preserve">[1]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5"/>
    <w:bookmarkStart w:id="27" w:name="ftn2"/>
    <w:p>
      <w:pPr>
        <w:pStyle w:val="BodyText"/>
      </w:pPr>
      <w:hyperlink r:id="rId26">
        <w:r>
          <w:rPr>
            <w:rStyle w:val="Hyperlink"/>
          </w:rPr>
          <w:t xml:space="preserve">[2]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7"/>
    <w:bookmarkStart w:id="28" w:name="ftn2"/>
    <w:bookmarkEnd w:id="28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http://moskvoreche-saburovo.mos.ru/documents/information/detail/11017470.html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%D0%9D%D0%B0%D0%B4%D0%B5%D0%B6%D0%B4%D0%B0/Downloads/%D0%98%D0%B7%D0%B2%D0%B5%D1%89%D0%B5%D0%BD%D0%B8%D0%B5%20%D0%BE%D1%82%2026.08.22%20%D0%BE%20%D0%BF%D1%80%D0%BE%D0%B2%D0%B5%D0%B4%D0%B5%D0%BD%D0%B8%D0%B8%20%D0%BA%D0%BE%D0%BD%D0%BA%D1%83%D1%80%D1%81%D0%B0%20%D0%A3%D0%9E%20%20%D0%9A%D0%B0%D1%88%D0%B8%D1%80%D1%81%D0%BA%D0%BE%D0%B5%20%D1%88%20%2074%D0%B0%20%20%D0%9C%D0%A1%D0%90%D0%91.DOCX#_ftn1" TargetMode="External" /><Relationship Type="http://schemas.openxmlformats.org/officeDocument/2006/relationships/hyperlink" Id="rId21" Target="file:///C:/Users/%D0%9D%D0%B0%D0%B4%D0%B5%D0%B6%D0%B4%D0%B0/Downloads/%D0%98%D0%B7%D0%B2%D0%B5%D1%89%D0%B5%D0%BD%D0%B8%D0%B5%20%D0%BE%D1%82%2026.08.22%20%D0%BE%20%D0%BF%D1%80%D0%BE%D0%B2%D0%B5%D0%B4%D0%B5%D0%BD%D0%B8%D0%B8%20%D0%BA%D0%BE%D0%BD%D0%BA%D1%83%D1%80%D1%81%D0%B0%20%D0%A3%D0%9E%20%20%D0%9A%D0%B0%D1%88%D0%B8%D1%80%D1%81%D0%BA%D0%BE%D0%B5%20%D1%88%20%2074%D0%B0%20%20%D0%9C%D0%A1%D0%90%D0%91.DOCX#_ftn2" TargetMode="External" /><Relationship Type="http://schemas.openxmlformats.org/officeDocument/2006/relationships/hyperlink" Id="rId24" Target="file:///C:/Users/%D0%9D%D0%B0%D0%B4%D0%B5%D0%B6%D0%B4%D0%B0/Downloads/%D0%98%D0%B7%D0%B2%D0%B5%D1%89%D0%B5%D0%BD%D0%B8%D0%B5%20%D0%BE%D1%82%2026.08.22%20%D0%BE%20%D0%BF%D1%80%D0%BE%D0%B2%D0%B5%D0%B4%D0%B5%D0%BD%D0%B8%D0%B8%20%D0%BA%D0%BE%D0%BD%D0%BA%D1%83%D1%80%D1%81%D0%B0%20%D0%A3%D0%9E%20%20%D0%9A%D0%B0%D1%88%D0%B8%D1%80%D1%81%D0%BA%D0%BE%D0%B5%20%D1%88%20%2074%D0%B0%20%20%D0%9C%D0%A1%D0%90%D0%91.DOCX#_ftnref1" TargetMode="External" /><Relationship Type="http://schemas.openxmlformats.org/officeDocument/2006/relationships/hyperlink" Id="rId26" Target="file:///C:/Users/%D0%9D%D0%B0%D0%B4%D0%B5%D0%B6%D0%B4%D0%B0/Downloads/%D0%98%D0%B7%D0%B2%D0%B5%D1%89%D0%B5%D0%BD%D0%B8%D0%B5%20%D0%BE%D1%82%2026.08.22%20%D0%BE%20%D0%BF%D1%80%D0%BE%D0%B2%D0%B5%D0%B4%D0%B5%D0%BD%D0%B8%D0%B8%20%D0%BA%D0%BE%D0%BD%D0%BA%D1%83%D1%80%D1%81%D0%B0%20%D0%A3%D0%9E%20%20%D0%9A%D0%B0%D1%88%D0%B8%D1%80%D1%81%D0%BA%D0%BE%D0%B5%20%D1%88%20%2074%D0%B0%20%20%D0%9C%D0%A1%D0%90%D0%91.DOCX#_ftnref2" TargetMode="External" /><Relationship Type="http://schemas.openxmlformats.org/officeDocument/2006/relationships/hyperlink" Id="rId30" Target="http://moskvoreche-saburovo.mos.ru" TargetMode="External" /><Relationship Type="http://schemas.openxmlformats.org/officeDocument/2006/relationships/hyperlink" Id="rId29" Target="http://moskvoreche-saburovo.mos.ru/documents/information/detail/11017470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%D0%9D%D0%B0%D0%B4%D0%B5%D0%B6%D0%B4%D0%B0/Downloads/%D0%98%D0%B7%D0%B2%D0%B5%D1%89%D0%B5%D0%BD%D0%B8%D0%B5%20%D0%BE%D1%82%2026.08.22%20%D0%BE%20%D0%BF%D1%80%D0%BE%D0%B2%D0%B5%D0%B4%D0%B5%D0%BD%D0%B8%D0%B8%20%D0%BA%D0%BE%D0%BD%D0%BA%D1%83%D1%80%D1%81%D0%B0%20%D0%A3%D0%9E%20%20%D0%9A%D0%B0%D1%88%D0%B8%D1%80%D1%81%D0%BA%D0%BE%D0%B5%20%D1%88%20%2074%D0%B0%20%20%D0%9C%D0%A1%D0%90%D0%91.DOCX#_ftn1" TargetMode="External" /><Relationship Type="http://schemas.openxmlformats.org/officeDocument/2006/relationships/hyperlink" Id="rId21" Target="file:///C:/Users/%D0%9D%D0%B0%D0%B4%D0%B5%D0%B6%D0%B4%D0%B0/Downloads/%D0%98%D0%B7%D0%B2%D0%B5%D1%89%D0%B5%D0%BD%D0%B8%D0%B5%20%D0%BE%D1%82%2026.08.22%20%D0%BE%20%D0%BF%D1%80%D0%BE%D0%B2%D0%B5%D0%B4%D0%B5%D0%BD%D0%B8%D0%B8%20%D0%BA%D0%BE%D0%BD%D0%BA%D1%83%D1%80%D1%81%D0%B0%20%D0%A3%D0%9E%20%20%D0%9A%D0%B0%D1%88%D0%B8%D1%80%D1%81%D0%BA%D0%BE%D0%B5%20%D1%88%20%2074%D0%B0%20%20%D0%9C%D0%A1%D0%90%D0%91.DOCX#_ftn2" TargetMode="External" /><Relationship Type="http://schemas.openxmlformats.org/officeDocument/2006/relationships/hyperlink" Id="rId24" Target="file:///C:/Users/%D0%9D%D0%B0%D0%B4%D0%B5%D0%B6%D0%B4%D0%B0/Downloads/%D0%98%D0%B7%D0%B2%D0%B5%D1%89%D0%B5%D0%BD%D0%B8%D0%B5%20%D0%BE%D1%82%2026.08.22%20%D0%BE%20%D0%BF%D1%80%D0%BE%D0%B2%D0%B5%D0%B4%D0%B5%D0%BD%D0%B8%D0%B8%20%D0%BA%D0%BE%D0%BD%D0%BA%D1%83%D1%80%D1%81%D0%B0%20%D0%A3%D0%9E%20%20%D0%9A%D0%B0%D1%88%D0%B8%D1%80%D1%81%D0%BA%D0%BE%D0%B5%20%D1%88%20%2074%D0%B0%20%20%D0%9C%D0%A1%D0%90%D0%91.DOCX#_ftnref1" TargetMode="External" /><Relationship Type="http://schemas.openxmlformats.org/officeDocument/2006/relationships/hyperlink" Id="rId26" Target="file:///C:/Users/%D0%9D%D0%B0%D0%B4%D0%B5%D0%B6%D0%B4%D0%B0/Downloads/%D0%98%D0%B7%D0%B2%D0%B5%D1%89%D0%B5%D0%BD%D0%B8%D0%B5%20%D0%BE%D1%82%2026.08.22%20%D0%BE%20%D0%BF%D1%80%D0%BE%D0%B2%D0%B5%D0%B4%D0%B5%D0%BD%D0%B8%D0%B8%20%D0%BA%D0%BE%D0%BD%D0%BA%D1%83%D1%80%D1%81%D0%B0%20%D0%A3%D0%9E%20%20%D0%9A%D0%B0%D1%88%D0%B8%D1%80%D1%81%D0%BA%D0%BE%D0%B5%20%D1%88%20%2074%D0%B0%20%20%D0%9C%D0%A1%D0%90%D0%91.DOCX#_ftnref2" TargetMode="External" /><Relationship Type="http://schemas.openxmlformats.org/officeDocument/2006/relationships/hyperlink" Id="rId30" Target="http://moskvoreche-saburovo.mos.ru" TargetMode="External" /><Relationship Type="http://schemas.openxmlformats.org/officeDocument/2006/relationships/hyperlink" Id="rId29" Target="http://moskvoreche-saburovo.mos.ru/documents/information/detail/11017470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2025-05-08T20:56:17Z</dcterms:created>
  <dcterms:modified xsi:type="dcterms:W3CDTF">2025-05-08T20:56:17Z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