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7806543c7e6505b9d88da7366c8ecdfa1f247"/>
    <w:p>
      <w:pPr>
        <w:pStyle w:val="Heading3"/>
      </w:pPr>
      <w:r>
        <w:t xml:space="preserve">Информация о закупках товаров, работ, услуг на 2023 финансовый год и на плановый период 2024 и 2025 годов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http://moskvoreche-saburovo.mos.ru/documents/antitrust-compliance/detail/11510834.html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1510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1510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2025-05-03T15:04:10Z</dcterms:created>
  <dcterms:modified xsi:type="dcterms:W3CDTF">2025-05-03T15:04:10Z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