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98974e02132f823b43ffedee110865aeb656e1"/>
    <w:p>
      <w:pPr>
        <w:pStyle w:val="Heading3"/>
      </w:pPr>
      <w:r>
        <w:t xml:space="preserve">Карта рисков управы Москворечье-Сабурово на 2022 год</w:t>
      </w:r>
    </w:p>
    <w:p>
      <w:pPr>
        <w:pStyle w:val="FirstParagraph"/>
      </w:pPr>
      <w:r>
        <w:t xml:space="preserve">22.03.2022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http://moskvoreche-saburovo.mos.ru/documents/antitrust-compliance/detail/10696303.html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06963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06963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2025-05-03T15:04:15Z</dcterms:created>
  <dcterms:modified xsi:type="dcterms:W3CDTF">2025-05-03T15:04:15Z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