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jpg" ContentType="image/jpeg"/>
  <Override PartName="/word/media/rId41.jpg" ContentType="image/jpeg"/>
  <Override PartName="/word/media/rId23.jpg" ContentType="image/jpeg"/>
  <Override PartName="/word/media/rId20.jpg" ContentType="image/jpeg"/>
  <Override PartName="/word/media/rId35.jpg" ContentType="image/jpeg"/>
  <Override PartName="/word/media/rId26.jpg" ContentType="image/jpeg"/>
  <Override PartName="/word/media/rId56.jpg" ContentType="image/jpeg"/>
  <Override PartName="/word/media/rId32.jpg" ContentType="image/jpeg"/>
  <Override PartName="/word/media/rId47.jpg" ContentType="image/jpeg"/>
  <Override PartName="/word/media/rId53.jpg" ContentType="image/jpeg"/>
  <Override PartName="/word/media/rId38.jpg" ContentType="image/jpeg"/>
  <Override PartName="/word/media/rId5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1" w:name="X3afe09d5103a6da5e1e0a02373fd48b8c4b31f3"/>
    <w:p>
      <w:pPr>
        <w:pStyle w:val="Heading3"/>
      </w:pPr>
      <w:r>
        <w:t xml:space="preserve">Об утверждении Плана противодействия коррупции в городе Москве на 2021-2023 годы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drawing>
          <wp:inline>
            <wp:extent cx="5334000" cy="75027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56/1-ob-utverzhdenii-plana-protivodeystviya-korruptsii-v-gorode-moskve-na-2021_2023-gody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234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12/2-ob-utverzhdenii-plana-protivodeystviya-korruptsii-v-gorode-moskve-na-2021_2023-gody_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3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651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67/3-ob-utverzhdenii-plana-protivodeystviya-korruptsii-v-gorode-moskve-na-2021_2023-gody_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6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cc/4-ob-utverzhdenii-plana-protivodeystviya-korruptsii-v-gorode-moskve-na-2021_2023-gody_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651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66/5-ob-utverzhdenii-plana-protivodeystviya-korruptsii-v-gorode-moskve-na-2021_2023-gody_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6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81722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44/6-ob-utverzhdenii-plana-protivodeystviya-korruptsii-v-gorode-moskve-na-2021_2023-gody_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a7/7-ob-utverzhdenii-plana-protivodeystviya-korruptsii-v-gorode-moskve-na-2021_2023-gody_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99/8-ob-utverzhdenii-plana-protivodeystviya-korruptsii-v-gorode-moskve-na-2021_2023-gody_0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81722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57/9-ob-utverzhdenii-plana-protivodeystviya-korruptsii-v-gorode-moskve-na-2021_2023-gody_0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a6/10-ob-utverzhdenii-plana-protivodeystviya-korruptsii-v-gorode-moskve-na-2021_2023-gody_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6513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ab/11-ob-utverzhdenii-plana-protivodeystviya-korruptsii-v-gorode-moskve-na-2021_2023-gody_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6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81722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09/12-ob-utverzhdenii-plana-protivodeystviya-korruptsii-v-gorode-moskve-na-2021_2023-gody_1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1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61/13-ob-utverzhdenii-plana-protivodeystviya-korruptsii-v-gorode-moskve-na-2021_2023-gody_13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9">
        <w:r>
          <w:rPr>
            <w:rStyle w:val="Hyperlink"/>
          </w:rPr>
          <w:t xml:space="preserve">http://moskvoreche-saburovo.mos.ru/anti-corruption/normative-legal-and-other-acts-in-the-field-of-combating-corruption/detail/9744334.html</w:t>
        </w:r>
      </w:hyperlink>
    </w:p>
    <w:p>
      <w:pPr>
        <w:pStyle w:val="BodyText"/>
      </w:pPr>
      <w:hyperlink r:id="rId60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6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4" Target="media/rId44.jpg" /><Relationship Type="http://schemas.openxmlformats.org/officeDocument/2006/relationships/image" Id="rId41" Target="media/rId41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56" Target="media/rId56.jpg" /><Relationship Type="http://schemas.openxmlformats.org/officeDocument/2006/relationships/image" Id="rId32" Target="media/rId32.jpg" /><Relationship Type="http://schemas.openxmlformats.org/officeDocument/2006/relationships/image" Id="rId47" Target="media/rId47.jpg" /><Relationship Type="http://schemas.openxmlformats.org/officeDocument/2006/relationships/image" Id="rId53" Target="media/rId53.jpg" /><Relationship Type="http://schemas.openxmlformats.org/officeDocument/2006/relationships/image" Id="rId38" Target="media/rId38.jpg" /><Relationship Type="http://schemas.openxmlformats.org/officeDocument/2006/relationships/image" Id="rId50" Target="media/rId50.jpg" /><Relationship Type="http://schemas.openxmlformats.org/officeDocument/2006/relationships/image" Id="rId29" Target="media/rId29.jpg" /><Relationship Type="http://schemas.openxmlformats.org/officeDocument/2006/relationships/hyperlink" Id="rId60" Target="http://moskvoreche-saburovo.mos.ru" TargetMode="External" /><Relationship Type="http://schemas.openxmlformats.org/officeDocument/2006/relationships/hyperlink" Id="rId59" Target="http://moskvoreche-saburovo.mos.ru/anti-corruption/normative-legal-and-other-acts-in-the-field-of-combating-corruption/detail/9744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0" Target="http://moskvoreche-saburovo.mos.ru" TargetMode="External" /><Relationship Type="http://schemas.openxmlformats.org/officeDocument/2006/relationships/hyperlink" Id="rId59" Target="http://moskvoreche-saburovo.mos.ru/anti-corruption/normative-legal-and-other-acts-in-the-field-of-combating-corruption/detail/9744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2025-05-03T15:04:05Z</dcterms:created>
  <dcterms:modified xsi:type="dcterms:W3CDTF">2025-05-03T15:04:05Z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