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fdd42d37d4cc61f228f55ec2307bf3c71b3aca"/>
    <w:p>
      <w:pPr>
        <w:pStyle w:val="Heading3"/>
      </w:pPr>
      <w:r>
        <w:t xml:space="preserve">Приказ 119-лс от 28.12.2024 Об утверждении перечня и списка должностей</w:t>
      </w:r>
    </w:p>
    <w:p>
      <w:pPr>
        <w:pStyle w:val="FirstParagraph"/>
      </w:pPr>
      <w:r>
        <w:t xml:space="preserve">15.01.2025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http://moskvoreche-saburovo.mos.ru/anti-corruption/normative-legal-and-other-acts-in-the-field-of-combating-corruption/detail/12759244.html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2759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anti-corruption/normative-legal-and-other-acts-in-the-field-of-combating-corruption/detail/12759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2025-05-03T15:04:03Z</dcterms:created>
  <dcterms:modified xsi:type="dcterms:W3CDTF">2025-05-03T15:04:03Z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