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5e86ab64c8d39d3a95264b30f6df7fda1e11a"/>
    <w:p>
      <w:pPr>
        <w:pStyle w:val="Heading3"/>
      </w:pPr>
      <w:r>
        <w:t xml:space="preserve">Приказ 84 от 30.12.22 Об утверждении перечня и списка должностей</w:t>
      </w:r>
    </w:p>
    <w:p>
      <w:pPr>
        <w:pStyle w:val="FirstParagraph"/>
      </w:pPr>
      <w:r>
        <w:t xml:space="preserve">26.01.2023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http://moskvoreche-saburovo.mos.ru/anti-corruption/normative-legal-and-other-acts-in-the-field-of-combating-corruption/detail/11369615.html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anti-corruption/normative-legal-and-other-acts-in-the-field-of-combating-corruption/detail/113696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anti-corruption/normative-legal-and-other-acts-in-the-field-of-combating-corruption/detail/113696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2025-05-03T15:04:00Z</dcterms:created>
  <dcterms:modified xsi:type="dcterms:W3CDTF">2025-05-03T15:04:00Z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