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2dc1db8742e61ec97b8e10f914c80c3bd688c"/>
    <w:p>
      <w:pPr>
        <w:pStyle w:val="Heading3"/>
      </w:pPr>
      <w:r>
        <w:t xml:space="preserve">Методические материалы по вопросам противодействия коррупции Министерства труда РФ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https://mintrud.gov.ru/ministry/programms/anticorruption/9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http://moskvoreche-saburovo.mos.ru/anti-corruption/methodical-materials/detail/9756824.html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methodical-materials/detail/9756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methodical-materials/detail/9756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2025-05-03T15:03:30Z</dcterms:created>
  <dcterms:modified xsi:type="dcterms:W3CDTF">2025-05-03T15:03:30Z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