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d4b7f42c770623c0b2098858eff0837d3c651"/>
    <w:p>
      <w:pPr>
        <w:pStyle w:val="Heading3"/>
      </w:pPr>
      <w:r>
        <w:t xml:space="preserve">Об утверждении плана противодействия коррупции на 2017 год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http://moskvoreche-saburovo.mos.ru/anti-corruption/anti-corruption-expertise/detail/6205374.html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anti-corruption-expertise/detail/6205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anti-corruption-expertise/detail/6205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2025-05-03T15:09:09Z</dcterms:created>
  <dcterms:modified xsi:type="dcterms:W3CDTF">2025-05-03T15:09:09Z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